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45EC865E" w:rsidR="00DC3D98" w:rsidRPr="00C60A0E" w:rsidRDefault="00393012">
      <w:pPr>
        <w:spacing w:after="0" w:line="240" w:lineRule="auto"/>
        <w:jc w:val="center"/>
        <w:rPr>
          <w:sz w:val="22"/>
          <w:szCs w:val="22"/>
        </w:rPr>
      </w:pPr>
      <w:r>
        <w:rPr>
          <w:sz w:val="22"/>
          <w:szCs w:val="22"/>
        </w:rPr>
        <w:t xml:space="preserve"> </w:t>
      </w:r>
      <w:r w:rsidR="00027EAB"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62680">
      <w:pPr>
        <w:spacing w:after="0" w:line="240" w:lineRule="auto"/>
        <w:rPr>
          <w:sz w:val="22"/>
          <w:szCs w:val="22"/>
        </w:rPr>
      </w:pPr>
    </w:p>
    <w:p w14:paraId="3290967E" w14:textId="77777777" w:rsidR="006B1899" w:rsidRPr="00C60A0E" w:rsidRDefault="006B1899" w:rsidP="00C62680">
      <w:pPr>
        <w:spacing w:after="0" w:line="240" w:lineRule="auto"/>
        <w:jc w:val="center"/>
        <w:rPr>
          <w:sz w:val="22"/>
          <w:szCs w:val="22"/>
        </w:rPr>
      </w:pPr>
    </w:p>
    <w:p w14:paraId="3CF013E3" w14:textId="77777777" w:rsidR="006B1899" w:rsidRDefault="006B1899" w:rsidP="006B1899">
      <w:pPr>
        <w:spacing w:after="0" w:line="240" w:lineRule="auto"/>
        <w:jc w:val="center"/>
        <w:rPr>
          <w:b/>
          <w:bCs/>
          <w:sz w:val="28"/>
          <w:szCs w:val="28"/>
        </w:rPr>
      </w:pPr>
      <w:r w:rsidRPr="001914C0">
        <w:rPr>
          <w:b/>
          <w:bCs/>
          <w:sz w:val="28"/>
          <w:szCs w:val="28"/>
        </w:rPr>
        <w:t>RIMINIWELLNESS 2026: DA DOMANI RIMINI DIVENTA LA CAPITALE INTERNAZIONALE DEL WELLNESS</w:t>
      </w:r>
    </w:p>
    <w:p w14:paraId="6137AFF3" w14:textId="77777777" w:rsidR="006B1899" w:rsidRDefault="006B1899" w:rsidP="006B1899">
      <w:pPr>
        <w:spacing w:after="0" w:line="240" w:lineRule="auto"/>
        <w:jc w:val="center"/>
        <w:rPr>
          <w:b/>
          <w:bCs/>
          <w:sz w:val="28"/>
          <w:szCs w:val="28"/>
        </w:rPr>
      </w:pPr>
    </w:p>
    <w:p w14:paraId="1A76A5FC" w14:textId="5C0E3B43" w:rsidR="009D162B" w:rsidRPr="009D162B" w:rsidRDefault="009D162B" w:rsidP="009D162B">
      <w:pPr>
        <w:pStyle w:val="Paragrafoelenco"/>
        <w:numPr>
          <w:ilvl w:val="0"/>
          <w:numId w:val="15"/>
        </w:numPr>
        <w:spacing w:after="0" w:line="240" w:lineRule="auto"/>
        <w:jc w:val="both"/>
        <w:rPr>
          <w:b/>
          <w:bCs/>
          <w:sz w:val="22"/>
          <w:szCs w:val="22"/>
        </w:rPr>
      </w:pPr>
      <w:r w:rsidRPr="009D162B">
        <w:rPr>
          <w:b/>
          <w:bCs/>
          <w:sz w:val="22"/>
          <w:szCs w:val="22"/>
        </w:rPr>
        <w:t>All'inaugurazione Maurizio Ermeti, Presidente di Italian Exhibition Group, Jamil Sadegholvaad, Sindaco di Rimini, Massimiliano Fedriga, Presidente della Regione Autonoma Friuli-Venezia Giulia, Maurizio Forte, Direttore Centrale per i Settori dell’Export di ICE Agenzia, Claudio Barbaro, Sottosegretario di Stato per l’Ambiente e la Sicurezza Energetica, Roberta Frisoni, Assessora Turismo, Commercio e Sport della Regione Emilia-Romagna</w:t>
      </w:r>
    </w:p>
    <w:p w14:paraId="54CA8578" w14:textId="77777777" w:rsidR="009D162B" w:rsidRPr="009D162B" w:rsidRDefault="009D162B" w:rsidP="009D162B">
      <w:pPr>
        <w:pStyle w:val="Paragrafoelenco"/>
        <w:numPr>
          <w:ilvl w:val="0"/>
          <w:numId w:val="15"/>
        </w:numPr>
        <w:spacing w:after="0" w:line="240" w:lineRule="auto"/>
        <w:jc w:val="both"/>
        <w:rPr>
          <w:b/>
          <w:bCs/>
          <w:sz w:val="22"/>
          <w:szCs w:val="22"/>
        </w:rPr>
      </w:pPr>
      <w:r w:rsidRPr="009D162B">
        <w:rPr>
          <w:b/>
          <w:bCs/>
          <w:sz w:val="22"/>
          <w:szCs w:val="22"/>
        </w:rPr>
        <w:t xml:space="preserve">Circa 400 </w:t>
      </w:r>
      <w:proofErr w:type="gramStart"/>
      <w:r w:rsidRPr="009D162B">
        <w:rPr>
          <w:b/>
          <w:bCs/>
          <w:sz w:val="22"/>
          <w:szCs w:val="22"/>
        </w:rPr>
        <w:t>brand</w:t>
      </w:r>
      <w:proofErr w:type="gramEnd"/>
      <w:r w:rsidRPr="009D162B">
        <w:rPr>
          <w:b/>
          <w:bCs/>
          <w:sz w:val="22"/>
          <w:szCs w:val="22"/>
        </w:rPr>
        <w:t xml:space="preserve"> espositori, 190mila metri quadrati tra aree indoor e outdoor, più di 2000 ore di attività fisica e oltre 100 eventi per i professionisti del settore. Un hub strategico globale con oltre 120 buyer internazionali da 36 Paesi e i marchi leader del mercato presenti in fiera</w:t>
      </w:r>
    </w:p>
    <w:p w14:paraId="2EEF0137" w14:textId="18FDCF81" w:rsidR="006B1899" w:rsidRPr="009D162B" w:rsidRDefault="009D162B" w:rsidP="009D162B">
      <w:pPr>
        <w:pStyle w:val="Paragrafoelenco"/>
        <w:numPr>
          <w:ilvl w:val="0"/>
          <w:numId w:val="15"/>
        </w:numPr>
        <w:spacing w:after="0" w:line="240" w:lineRule="auto"/>
        <w:jc w:val="both"/>
        <w:rPr>
          <w:b/>
          <w:bCs/>
          <w:sz w:val="22"/>
          <w:szCs w:val="22"/>
        </w:rPr>
      </w:pPr>
      <w:r w:rsidRPr="009D162B">
        <w:rPr>
          <w:b/>
          <w:bCs/>
          <w:sz w:val="22"/>
          <w:szCs w:val="22"/>
        </w:rPr>
        <w:t xml:space="preserve">Torna </w:t>
      </w:r>
      <w:proofErr w:type="spellStart"/>
      <w:r w:rsidRPr="009D162B">
        <w:rPr>
          <w:b/>
          <w:bCs/>
          <w:sz w:val="22"/>
          <w:szCs w:val="22"/>
        </w:rPr>
        <w:t>RiminiWellnessOFF</w:t>
      </w:r>
      <w:proofErr w:type="spellEnd"/>
      <w:r w:rsidRPr="009D162B">
        <w:rPr>
          <w:b/>
          <w:bCs/>
          <w:sz w:val="22"/>
          <w:szCs w:val="22"/>
        </w:rPr>
        <w:t>, organizzato col Comune di Rimini: un ricco programma di eventi diffusi dedicati a fitness, sport e lifestyle</w:t>
      </w:r>
    </w:p>
    <w:p w14:paraId="41D6F482" w14:textId="77777777" w:rsidR="009D162B" w:rsidRPr="00DA3748" w:rsidRDefault="009D162B" w:rsidP="00DA3748">
      <w:pPr>
        <w:spacing w:after="0" w:line="240" w:lineRule="auto"/>
        <w:jc w:val="both"/>
        <w:rPr>
          <w:sz w:val="22"/>
          <w:szCs w:val="22"/>
        </w:rPr>
      </w:pPr>
    </w:p>
    <w:p w14:paraId="220E69E2" w14:textId="64F3B0D6" w:rsidR="006B1899" w:rsidRDefault="006B1899" w:rsidP="006B1899">
      <w:pPr>
        <w:spacing w:after="0" w:line="240" w:lineRule="auto"/>
        <w:jc w:val="both"/>
        <w:rPr>
          <w:sz w:val="22"/>
          <w:szCs w:val="22"/>
        </w:rPr>
      </w:pPr>
      <w:r w:rsidRPr="00910DC7">
        <w:rPr>
          <w:i/>
          <w:iCs/>
          <w:sz w:val="22"/>
          <w:szCs w:val="22"/>
        </w:rPr>
        <w:t>Rimini</w:t>
      </w:r>
      <w:r w:rsidRPr="00205781">
        <w:rPr>
          <w:i/>
          <w:iCs/>
          <w:sz w:val="22"/>
          <w:szCs w:val="22"/>
        </w:rPr>
        <w:t>, 2</w:t>
      </w:r>
      <w:r>
        <w:rPr>
          <w:i/>
          <w:iCs/>
          <w:sz w:val="22"/>
          <w:szCs w:val="22"/>
        </w:rPr>
        <w:t>7</w:t>
      </w:r>
      <w:r w:rsidRPr="00205781">
        <w:rPr>
          <w:i/>
          <w:iCs/>
          <w:sz w:val="22"/>
          <w:szCs w:val="22"/>
        </w:rPr>
        <w:t xml:space="preserve"> m</w:t>
      </w:r>
      <w:r w:rsidRPr="00910DC7">
        <w:rPr>
          <w:i/>
          <w:iCs/>
          <w:sz w:val="22"/>
          <w:szCs w:val="22"/>
        </w:rPr>
        <w:t>aggio 2026</w:t>
      </w:r>
      <w:r>
        <w:rPr>
          <w:i/>
          <w:iCs/>
          <w:sz w:val="22"/>
          <w:szCs w:val="22"/>
        </w:rPr>
        <w:t xml:space="preserve"> </w:t>
      </w:r>
      <w:r w:rsidRPr="00910DC7">
        <w:rPr>
          <w:sz w:val="22"/>
          <w:szCs w:val="22"/>
        </w:rPr>
        <w:t xml:space="preserve">– </w:t>
      </w:r>
      <w:r w:rsidR="009D162B" w:rsidRPr="009D162B">
        <w:rPr>
          <w:sz w:val="22"/>
          <w:szCs w:val="22"/>
        </w:rPr>
        <w:t xml:space="preserve">È tutto pronto per la </w:t>
      </w:r>
      <w:proofErr w:type="gramStart"/>
      <w:r w:rsidR="009D162B" w:rsidRPr="009D162B">
        <w:rPr>
          <w:b/>
          <w:bCs/>
          <w:sz w:val="22"/>
          <w:szCs w:val="22"/>
        </w:rPr>
        <w:t>20ª</w:t>
      </w:r>
      <w:proofErr w:type="gramEnd"/>
      <w:r w:rsidR="009D162B" w:rsidRPr="009D162B">
        <w:rPr>
          <w:b/>
          <w:bCs/>
          <w:sz w:val="22"/>
          <w:szCs w:val="22"/>
        </w:rPr>
        <w:t xml:space="preserve"> edizione</w:t>
      </w:r>
      <w:r w:rsidR="009D162B" w:rsidRPr="009D162B">
        <w:rPr>
          <w:sz w:val="22"/>
          <w:szCs w:val="22"/>
        </w:rPr>
        <w:t xml:space="preserve"> </w:t>
      </w:r>
      <w:r w:rsidR="009D162B" w:rsidRPr="009D162B">
        <w:rPr>
          <w:b/>
          <w:bCs/>
          <w:sz w:val="22"/>
          <w:szCs w:val="22"/>
        </w:rPr>
        <w:t>di RiminiWellness</w:t>
      </w:r>
      <w:r w:rsidR="009D162B" w:rsidRPr="009D162B">
        <w:rPr>
          <w:sz w:val="22"/>
          <w:szCs w:val="22"/>
        </w:rPr>
        <w:t xml:space="preserve">, la manifestazione internazionale di </w:t>
      </w:r>
      <w:r w:rsidR="009D162B" w:rsidRPr="009D162B">
        <w:rPr>
          <w:b/>
          <w:bCs/>
          <w:sz w:val="22"/>
          <w:szCs w:val="22"/>
        </w:rPr>
        <w:t>Italian Exhibition Group</w:t>
      </w:r>
      <w:r w:rsidR="009D162B" w:rsidRPr="009D162B">
        <w:rPr>
          <w:sz w:val="22"/>
          <w:szCs w:val="22"/>
        </w:rPr>
        <w:t xml:space="preserve"> che da domani, giovedì 28 maggio, a domenica 31 maggio porterà alla </w:t>
      </w:r>
      <w:r w:rsidR="009D162B" w:rsidRPr="009D162B">
        <w:rPr>
          <w:b/>
          <w:bCs/>
          <w:sz w:val="22"/>
          <w:szCs w:val="22"/>
        </w:rPr>
        <w:t>Fiera di Rimini e sulla Riviera</w:t>
      </w:r>
      <w:r w:rsidR="009D162B" w:rsidRPr="009D162B">
        <w:rPr>
          <w:sz w:val="22"/>
          <w:szCs w:val="22"/>
        </w:rPr>
        <w:t xml:space="preserve"> il meglio del mondo fitness, sport, wellness e </w:t>
      </w:r>
      <w:proofErr w:type="spellStart"/>
      <w:r w:rsidR="009D162B" w:rsidRPr="009D162B">
        <w:rPr>
          <w:sz w:val="22"/>
          <w:szCs w:val="22"/>
        </w:rPr>
        <w:t>healthy</w:t>
      </w:r>
      <w:proofErr w:type="spellEnd"/>
      <w:r w:rsidR="009D162B" w:rsidRPr="009D162B">
        <w:rPr>
          <w:sz w:val="22"/>
          <w:szCs w:val="22"/>
        </w:rPr>
        <w:t xml:space="preserve"> lifestyle. Con 30 padiglioni, aree outdoor, piscine e oltre 190mila metri quadrati tra spazi indoor e outdoor, RiminiWellness 2026 si prepara ad accogliere community, aziende, professionisti e appassionati provenienti dall’Italia e dall’estero per quattro giornate dedicate a movimento, innovazione, business e formazione.</w:t>
      </w:r>
    </w:p>
    <w:p w14:paraId="1E00C0D8" w14:textId="77777777" w:rsidR="006B1899" w:rsidRPr="00910DC7" w:rsidRDefault="006B1899" w:rsidP="006B1899">
      <w:pPr>
        <w:spacing w:after="0" w:line="240" w:lineRule="auto"/>
        <w:jc w:val="both"/>
        <w:rPr>
          <w:sz w:val="22"/>
          <w:szCs w:val="22"/>
        </w:rPr>
      </w:pPr>
    </w:p>
    <w:p w14:paraId="1DF2EBB9" w14:textId="77777777" w:rsidR="006B1899" w:rsidRPr="00910DC7" w:rsidRDefault="006B1899" w:rsidP="006B1899">
      <w:pPr>
        <w:spacing w:after="0" w:line="240" w:lineRule="auto"/>
        <w:jc w:val="both"/>
        <w:rPr>
          <w:sz w:val="22"/>
          <w:szCs w:val="22"/>
        </w:rPr>
      </w:pPr>
      <w:r>
        <w:rPr>
          <w:b/>
          <w:bCs/>
          <w:sz w:val="22"/>
          <w:szCs w:val="22"/>
        </w:rPr>
        <w:t xml:space="preserve">LA CERIMONIA INAUGURALE: </w:t>
      </w:r>
      <w:r w:rsidRPr="00C52174">
        <w:rPr>
          <w:b/>
          <w:bCs/>
          <w:sz w:val="22"/>
          <w:szCs w:val="22"/>
        </w:rPr>
        <w:t>LE ISTITUZIONI AL TAGLIO DEL NASTRO</w:t>
      </w:r>
    </w:p>
    <w:p w14:paraId="0EA29415" w14:textId="77777777" w:rsidR="009D162B" w:rsidRPr="009D162B" w:rsidRDefault="009D162B" w:rsidP="009D162B">
      <w:pPr>
        <w:spacing w:after="0" w:line="240" w:lineRule="auto"/>
        <w:jc w:val="both"/>
        <w:rPr>
          <w:sz w:val="22"/>
          <w:szCs w:val="22"/>
        </w:rPr>
      </w:pPr>
      <w:r w:rsidRPr="009D162B">
        <w:rPr>
          <w:sz w:val="22"/>
          <w:szCs w:val="22"/>
        </w:rPr>
        <w:t xml:space="preserve">La cerimonia inaugurale si terrà </w:t>
      </w:r>
      <w:r w:rsidRPr="009D162B">
        <w:rPr>
          <w:b/>
          <w:bCs/>
          <w:sz w:val="22"/>
          <w:szCs w:val="22"/>
        </w:rPr>
        <w:t>domani alle ore 12</w:t>
      </w:r>
      <w:r w:rsidRPr="009D162B">
        <w:rPr>
          <w:sz w:val="22"/>
          <w:szCs w:val="22"/>
        </w:rPr>
        <w:t xml:space="preserve"> presso la Wellness Arena sotto la Cupola Lorenzo Cagnoni, nella Hall Sud del quartiere fieristico di Rimini. Ad aprire ufficialmente la manifestazione saranno </w:t>
      </w:r>
      <w:r w:rsidRPr="009D162B">
        <w:rPr>
          <w:b/>
          <w:bCs/>
          <w:sz w:val="22"/>
          <w:szCs w:val="22"/>
        </w:rPr>
        <w:t>Maurizio Ermeti</w:t>
      </w:r>
      <w:r w:rsidRPr="009D162B">
        <w:rPr>
          <w:sz w:val="22"/>
          <w:szCs w:val="22"/>
        </w:rPr>
        <w:t xml:space="preserve">, Presidente di Italian Exhibition Group, </w:t>
      </w:r>
      <w:r w:rsidRPr="009D162B">
        <w:rPr>
          <w:b/>
          <w:bCs/>
          <w:sz w:val="22"/>
          <w:szCs w:val="22"/>
        </w:rPr>
        <w:t>Jamil Sadegholvaad</w:t>
      </w:r>
      <w:r w:rsidRPr="009D162B">
        <w:rPr>
          <w:sz w:val="22"/>
          <w:szCs w:val="22"/>
        </w:rPr>
        <w:t xml:space="preserve">, Sindaco di Rimini, </w:t>
      </w:r>
      <w:r w:rsidRPr="009D162B">
        <w:rPr>
          <w:b/>
          <w:bCs/>
          <w:sz w:val="22"/>
          <w:szCs w:val="22"/>
        </w:rPr>
        <w:t xml:space="preserve">Massimiliano Fedriga, </w:t>
      </w:r>
      <w:r w:rsidRPr="009D162B">
        <w:rPr>
          <w:sz w:val="22"/>
          <w:szCs w:val="22"/>
        </w:rPr>
        <w:t xml:space="preserve">Presidente della Regione Autonoma Friuli-Venezia Giulia e Presidente della Conferenza delle Regioni e delle Province Autonome, </w:t>
      </w:r>
      <w:r w:rsidRPr="009D162B">
        <w:rPr>
          <w:b/>
          <w:bCs/>
          <w:sz w:val="22"/>
          <w:szCs w:val="22"/>
        </w:rPr>
        <w:t>Maurizio Forte</w:t>
      </w:r>
      <w:r w:rsidRPr="009D162B">
        <w:rPr>
          <w:sz w:val="22"/>
          <w:szCs w:val="22"/>
        </w:rPr>
        <w:t xml:space="preserve">, Direttore Centrale per i Settori dell’Export di ICE Agenzia, il Sen. </w:t>
      </w:r>
      <w:r w:rsidRPr="009D162B">
        <w:rPr>
          <w:b/>
          <w:bCs/>
          <w:sz w:val="22"/>
          <w:szCs w:val="22"/>
        </w:rPr>
        <w:t>Claudio Barbaro</w:t>
      </w:r>
      <w:r w:rsidRPr="009D162B">
        <w:rPr>
          <w:sz w:val="22"/>
          <w:szCs w:val="22"/>
        </w:rPr>
        <w:t xml:space="preserve">, Sottosegretario di Stato per l’Ambiente e la Sicurezza Energetica,  </w:t>
      </w:r>
      <w:r w:rsidRPr="009D162B">
        <w:rPr>
          <w:b/>
          <w:bCs/>
          <w:sz w:val="22"/>
          <w:szCs w:val="22"/>
        </w:rPr>
        <w:t>Roberta Frisoni</w:t>
      </w:r>
      <w:r w:rsidRPr="009D162B">
        <w:rPr>
          <w:sz w:val="22"/>
          <w:szCs w:val="22"/>
        </w:rPr>
        <w:t>, Assessora Turismo, Commercio e Sport della Regione Emilia-Romagna</w:t>
      </w:r>
      <w:r w:rsidRPr="009D162B">
        <w:rPr>
          <w:b/>
          <w:bCs/>
          <w:sz w:val="22"/>
          <w:szCs w:val="22"/>
        </w:rPr>
        <w:t>,</w:t>
      </w:r>
      <w:r w:rsidRPr="009D162B">
        <w:rPr>
          <w:sz w:val="22"/>
          <w:szCs w:val="22"/>
        </w:rPr>
        <w:t xml:space="preserve"> insieme a </w:t>
      </w:r>
      <w:r w:rsidRPr="009D162B">
        <w:rPr>
          <w:b/>
          <w:bCs/>
          <w:sz w:val="22"/>
          <w:szCs w:val="22"/>
        </w:rPr>
        <w:t xml:space="preserve">Andrea Capobianco, </w:t>
      </w:r>
      <w:r w:rsidRPr="009D162B">
        <w:rPr>
          <w:sz w:val="22"/>
          <w:szCs w:val="22"/>
        </w:rPr>
        <w:t>Coach della Nazionale Femminile di Basket, ai rappresentanti delle istituzioni e del mondo sportivo presenti all’opening ufficiale.</w:t>
      </w:r>
    </w:p>
    <w:p w14:paraId="2AA75845" w14:textId="77777777" w:rsidR="006B1899" w:rsidRPr="00910DC7" w:rsidRDefault="006B1899" w:rsidP="006B1899">
      <w:pPr>
        <w:spacing w:after="0" w:line="240" w:lineRule="auto"/>
        <w:jc w:val="both"/>
        <w:rPr>
          <w:b/>
          <w:bCs/>
          <w:sz w:val="22"/>
          <w:szCs w:val="22"/>
        </w:rPr>
      </w:pPr>
    </w:p>
    <w:p w14:paraId="70F22B13" w14:textId="77777777" w:rsidR="006B1899" w:rsidRPr="00910DC7" w:rsidRDefault="006B1899" w:rsidP="006B1899">
      <w:pPr>
        <w:spacing w:after="0" w:line="240" w:lineRule="auto"/>
        <w:jc w:val="both"/>
        <w:rPr>
          <w:sz w:val="22"/>
          <w:szCs w:val="22"/>
        </w:rPr>
      </w:pPr>
      <w:r w:rsidRPr="00C52174">
        <w:rPr>
          <w:b/>
          <w:bCs/>
          <w:sz w:val="22"/>
          <w:szCs w:val="22"/>
        </w:rPr>
        <w:t>L'AREA ACTIVE ACCENDE IL MOVIMENTO E LE GRANDI COMMUNITY</w:t>
      </w:r>
    </w:p>
    <w:p w14:paraId="380355B5" w14:textId="77777777" w:rsidR="009D162B" w:rsidRPr="009D162B" w:rsidRDefault="009D162B" w:rsidP="009D162B">
      <w:pPr>
        <w:spacing w:after="0" w:line="240" w:lineRule="auto"/>
        <w:jc w:val="both"/>
        <w:rPr>
          <w:sz w:val="22"/>
          <w:szCs w:val="22"/>
        </w:rPr>
      </w:pPr>
      <w:r w:rsidRPr="009D162B">
        <w:rPr>
          <w:sz w:val="22"/>
          <w:szCs w:val="22"/>
        </w:rPr>
        <w:t xml:space="preserve">L’area Active sarà ancora una volta il cuore pulsante della manifestazione, con oltre </w:t>
      </w:r>
      <w:r w:rsidRPr="009D162B">
        <w:rPr>
          <w:b/>
          <w:bCs/>
          <w:sz w:val="22"/>
          <w:szCs w:val="22"/>
        </w:rPr>
        <w:t>2000 ore di allenamento, 15 palchi e altre 10 aree di attività</w:t>
      </w:r>
      <w:r w:rsidRPr="009D162B">
        <w:rPr>
          <w:sz w:val="22"/>
          <w:szCs w:val="22"/>
        </w:rPr>
        <w:t xml:space="preserve"> dedicate alle discipline più innovative e coinvolgenti del panorama fitness. Dai grandi format internazionali alle attività body &amp; mind, passando per </w:t>
      </w:r>
      <w:proofErr w:type="spellStart"/>
      <w:r w:rsidRPr="009D162B">
        <w:rPr>
          <w:sz w:val="22"/>
          <w:szCs w:val="22"/>
        </w:rPr>
        <w:t>functional</w:t>
      </w:r>
      <w:proofErr w:type="spellEnd"/>
      <w:r w:rsidRPr="009D162B">
        <w:rPr>
          <w:sz w:val="22"/>
          <w:szCs w:val="22"/>
        </w:rPr>
        <w:t xml:space="preserve"> training, yoga, pilates e workout ad alta intensità, RiminiWellness porterà in scena trainer, creator e community di riferimento del settore. In programma anche appuntamenti dedicati alla performance e alla competizione come </w:t>
      </w:r>
      <w:r w:rsidRPr="009D162B">
        <w:rPr>
          <w:b/>
          <w:bCs/>
          <w:sz w:val="22"/>
          <w:szCs w:val="22"/>
        </w:rPr>
        <w:t>HYROX</w:t>
      </w:r>
      <w:r w:rsidRPr="009D162B">
        <w:rPr>
          <w:sz w:val="22"/>
          <w:szCs w:val="22"/>
        </w:rPr>
        <w:t xml:space="preserve"> e </w:t>
      </w:r>
      <w:r w:rsidRPr="009D162B">
        <w:rPr>
          <w:b/>
          <w:bCs/>
          <w:sz w:val="22"/>
          <w:szCs w:val="22"/>
        </w:rPr>
        <w:t>Italian Showdown</w:t>
      </w:r>
      <w:r w:rsidRPr="009D162B">
        <w:rPr>
          <w:sz w:val="22"/>
          <w:szCs w:val="22"/>
        </w:rPr>
        <w:t xml:space="preserve">, insieme ai format più seguiti dal pubblico </w:t>
      </w:r>
      <w:r w:rsidRPr="009D162B">
        <w:rPr>
          <w:b/>
          <w:bCs/>
          <w:sz w:val="22"/>
          <w:szCs w:val="22"/>
        </w:rPr>
        <w:t xml:space="preserve">come Zumba + Lift™ e </w:t>
      </w:r>
      <w:proofErr w:type="spellStart"/>
      <w:r w:rsidRPr="009D162B">
        <w:rPr>
          <w:b/>
          <w:bCs/>
          <w:sz w:val="22"/>
          <w:szCs w:val="22"/>
        </w:rPr>
        <w:t>BodyPump</w:t>
      </w:r>
      <w:proofErr w:type="spellEnd"/>
      <w:r w:rsidRPr="009D162B">
        <w:rPr>
          <w:b/>
          <w:bCs/>
          <w:sz w:val="22"/>
          <w:szCs w:val="22"/>
        </w:rPr>
        <w:t xml:space="preserve"> Heavy di </w:t>
      </w:r>
      <w:proofErr w:type="spellStart"/>
      <w:r w:rsidRPr="009D162B">
        <w:rPr>
          <w:b/>
          <w:bCs/>
          <w:sz w:val="22"/>
          <w:szCs w:val="22"/>
        </w:rPr>
        <w:t>Les</w:t>
      </w:r>
      <w:proofErr w:type="spellEnd"/>
      <w:r w:rsidRPr="009D162B">
        <w:rPr>
          <w:b/>
          <w:bCs/>
          <w:sz w:val="22"/>
          <w:szCs w:val="22"/>
        </w:rPr>
        <w:t xml:space="preserve"> Mills</w:t>
      </w:r>
      <w:r w:rsidRPr="009D162B">
        <w:rPr>
          <w:sz w:val="22"/>
          <w:szCs w:val="22"/>
        </w:rPr>
        <w:t xml:space="preserve">, in un’edizione che continua a puntare su esperienze immersive e nuove modalità di vivere il benessere. L’allenamento contemporaneo diventa così un’esperienza completa, tecnica e coinvolgente: ne è un esempio il debutto del </w:t>
      </w:r>
      <w:r w:rsidRPr="009D162B">
        <w:rPr>
          <w:b/>
          <w:bCs/>
          <w:sz w:val="22"/>
          <w:szCs w:val="22"/>
        </w:rPr>
        <w:t xml:space="preserve">Barre Training </w:t>
      </w:r>
      <w:proofErr w:type="spellStart"/>
      <w:r w:rsidRPr="009D162B">
        <w:rPr>
          <w:b/>
          <w:bCs/>
          <w:sz w:val="22"/>
          <w:szCs w:val="22"/>
        </w:rPr>
        <w:t>Evolution</w:t>
      </w:r>
      <w:proofErr w:type="spellEnd"/>
      <w:r w:rsidRPr="009D162B">
        <w:rPr>
          <w:sz w:val="22"/>
          <w:szCs w:val="22"/>
        </w:rPr>
        <w:t xml:space="preserve">, presentato da </w:t>
      </w:r>
      <w:r w:rsidRPr="009D162B">
        <w:rPr>
          <w:b/>
          <w:bCs/>
          <w:sz w:val="22"/>
          <w:szCs w:val="22"/>
        </w:rPr>
        <w:t>FIF – Federazione Italiana Fitness</w:t>
      </w:r>
      <w:r w:rsidRPr="009D162B">
        <w:rPr>
          <w:sz w:val="22"/>
          <w:szCs w:val="22"/>
        </w:rPr>
        <w:t xml:space="preserve">, che rilegge il lavoro alla sbarra integrando Pilates, </w:t>
      </w:r>
      <w:proofErr w:type="spellStart"/>
      <w:r w:rsidRPr="009D162B">
        <w:rPr>
          <w:sz w:val="22"/>
          <w:szCs w:val="22"/>
        </w:rPr>
        <w:t>functional</w:t>
      </w:r>
      <w:proofErr w:type="spellEnd"/>
      <w:r w:rsidRPr="009D162B">
        <w:rPr>
          <w:sz w:val="22"/>
          <w:szCs w:val="22"/>
        </w:rPr>
        <w:t xml:space="preserve"> training e </w:t>
      </w:r>
      <w:proofErr w:type="spellStart"/>
      <w:r w:rsidRPr="009D162B">
        <w:rPr>
          <w:sz w:val="22"/>
          <w:szCs w:val="22"/>
        </w:rPr>
        <w:t>Reformer</w:t>
      </w:r>
      <w:proofErr w:type="spellEnd"/>
      <w:r w:rsidRPr="009D162B">
        <w:rPr>
          <w:sz w:val="22"/>
          <w:szCs w:val="22"/>
        </w:rPr>
        <w:t>, in un’edizione che continua a puntare su esperienze immersive e nuove modalità di vivere il benessere.</w:t>
      </w:r>
    </w:p>
    <w:p w14:paraId="5FFBD062" w14:textId="77777777" w:rsidR="0073591D" w:rsidRPr="00910DC7" w:rsidRDefault="0073591D" w:rsidP="006B1899">
      <w:pPr>
        <w:spacing w:after="0" w:line="240" w:lineRule="auto"/>
        <w:jc w:val="both"/>
        <w:rPr>
          <w:b/>
          <w:bCs/>
          <w:sz w:val="22"/>
          <w:szCs w:val="22"/>
        </w:rPr>
      </w:pPr>
    </w:p>
    <w:p w14:paraId="31BD3DE2" w14:textId="77777777" w:rsidR="006B1899" w:rsidRPr="00910DC7" w:rsidRDefault="006B1899" w:rsidP="006B1899">
      <w:pPr>
        <w:spacing w:after="0" w:line="240" w:lineRule="auto"/>
        <w:jc w:val="both"/>
        <w:rPr>
          <w:b/>
          <w:bCs/>
          <w:sz w:val="22"/>
          <w:szCs w:val="22"/>
        </w:rPr>
      </w:pPr>
      <w:r w:rsidRPr="00056D8E">
        <w:rPr>
          <w:b/>
          <w:bCs/>
          <w:sz w:val="22"/>
          <w:szCs w:val="22"/>
        </w:rPr>
        <w:lastRenderedPageBreak/>
        <w:t>BUSINESS, INNOVAZIONE E INTERNAZIONALITÀ</w:t>
      </w:r>
    </w:p>
    <w:p w14:paraId="13F716C3" w14:textId="77777777" w:rsidR="009D162B" w:rsidRPr="009D162B" w:rsidRDefault="009D162B" w:rsidP="009D162B">
      <w:pPr>
        <w:spacing w:after="0" w:line="240" w:lineRule="auto"/>
        <w:jc w:val="both"/>
        <w:rPr>
          <w:sz w:val="22"/>
          <w:szCs w:val="22"/>
        </w:rPr>
      </w:pPr>
      <w:r w:rsidRPr="009D162B">
        <w:rPr>
          <w:sz w:val="22"/>
          <w:szCs w:val="22"/>
        </w:rPr>
        <w:t xml:space="preserve">Sul fronte industriale e professionale, RiminiWellness 2026 consolida il proprio ruolo di hub strategico globale per lo sviluppo del mercato. Saranno </w:t>
      </w:r>
      <w:r w:rsidRPr="009D162B">
        <w:rPr>
          <w:b/>
          <w:bCs/>
          <w:sz w:val="22"/>
          <w:szCs w:val="22"/>
        </w:rPr>
        <w:t xml:space="preserve">circa 400 i </w:t>
      </w:r>
      <w:proofErr w:type="gramStart"/>
      <w:r w:rsidRPr="009D162B">
        <w:rPr>
          <w:b/>
          <w:bCs/>
          <w:sz w:val="22"/>
          <w:szCs w:val="22"/>
        </w:rPr>
        <w:t>brand</w:t>
      </w:r>
      <w:proofErr w:type="gramEnd"/>
      <w:r w:rsidRPr="009D162B">
        <w:rPr>
          <w:b/>
          <w:bCs/>
          <w:sz w:val="22"/>
          <w:szCs w:val="22"/>
        </w:rPr>
        <w:t xml:space="preserve"> espositori</w:t>
      </w:r>
      <w:r w:rsidRPr="009D162B">
        <w:rPr>
          <w:sz w:val="22"/>
          <w:szCs w:val="22"/>
        </w:rPr>
        <w:t xml:space="preserve"> presenti in fiera, con aziende, operatori e realtà emergenti che rappresentano l’evoluzione dei mondi fitness, wellness, health, nutrizione, recovery e innovazione tecnologica. Confermata anche per il 2026 la collaborazione con </w:t>
      </w:r>
      <w:r w:rsidRPr="009D162B">
        <w:rPr>
          <w:b/>
          <w:bCs/>
          <w:sz w:val="22"/>
          <w:szCs w:val="22"/>
        </w:rPr>
        <w:t>ICE Agenzia</w:t>
      </w:r>
      <w:r w:rsidRPr="009D162B">
        <w:rPr>
          <w:sz w:val="22"/>
          <w:szCs w:val="22"/>
        </w:rPr>
        <w:t xml:space="preserve"> che ha curato la selezione e l’incoming di operatori e </w:t>
      </w:r>
      <w:proofErr w:type="spellStart"/>
      <w:r w:rsidRPr="009D162B">
        <w:rPr>
          <w:sz w:val="22"/>
          <w:szCs w:val="22"/>
        </w:rPr>
        <w:t>industry</w:t>
      </w:r>
      <w:proofErr w:type="spellEnd"/>
      <w:r w:rsidRPr="009D162B">
        <w:rPr>
          <w:sz w:val="22"/>
          <w:szCs w:val="22"/>
        </w:rPr>
        <w:t xml:space="preserve"> leader a RiminiWellness di operatori dagli USA, mercato leader nel settore del fitness e del benessere, dal Golfo e dell’Asia Centrale, e dal Nord Africa, mercati relativamente nuovi per </w:t>
      </w:r>
      <w:proofErr w:type="spellStart"/>
      <w:r w:rsidRPr="009D162B">
        <w:rPr>
          <w:sz w:val="22"/>
          <w:szCs w:val="22"/>
        </w:rPr>
        <w:t>RiminIWellness</w:t>
      </w:r>
      <w:proofErr w:type="spellEnd"/>
      <w:r w:rsidRPr="009D162B">
        <w:rPr>
          <w:sz w:val="22"/>
          <w:szCs w:val="22"/>
        </w:rPr>
        <w:t xml:space="preserve"> e sui quali ne verrà potenziato il valore del </w:t>
      </w:r>
      <w:proofErr w:type="gramStart"/>
      <w:r w:rsidRPr="009D162B">
        <w:rPr>
          <w:sz w:val="22"/>
          <w:szCs w:val="22"/>
        </w:rPr>
        <w:t>brand</w:t>
      </w:r>
      <w:proofErr w:type="gramEnd"/>
      <w:r w:rsidRPr="009D162B">
        <w:rPr>
          <w:sz w:val="22"/>
          <w:szCs w:val="22"/>
        </w:rPr>
        <w:t xml:space="preserve">. Grazie a questa sinergia e alla collaborazione con il </w:t>
      </w:r>
      <w:r w:rsidRPr="009D162B">
        <w:rPr>
          <w:b/>
          <w:bCs/>
          <w:sz w:val="22"/>
          <w:szCs w:val="22"/>
        </w:rPr>
        <w:t>MAECI</w:t>
      </w:r>
      <w:r w:rsidRPr="009D162B">
        <w:rPr>
          <w:sz w:val="22"/>
          <w:szCs w:val="22"/>
        </w:rPr>
        <w:t xml:space="preserve">, la manifestazione ospiterà in totale </w:t>
      </w:r>
      <w:r w:rsidRPr="009D162B">
        <w:rPr>
          <w:b/>
          <w:bCs/>
          <w:sz w:val="22"/>
          <w:szCs w:val="22"/>
        </w:rPr>
        <w:t>120 buyer internazionali provenienti da 36 Paesi</w:t>
      </w:r>
      <w:r w:rsidRPr="009D162B">
        <w:rPr>
          <w:sz w:val="22"/>
          <w:szCs w:val="22"/>
        </w:rPr>
        <w:t xml:space="preserve">, oltre a </w:t>
      </w:r>
      <w:r w:rsidRPr="009D162B">
        <w:rPr>
          <w:b/>
          <w:bCs/>
          <w:sz w:val="22"/>
          <w:szCs w:val="22"/>
        </w:rPr>
        <w:t xml:space="preserve">80 </w:t>
      </w:r>
      <w:proofErr w:type="spellStart"/>
      <w:r w:rsidRPr="009D162B">
        <w:rPr>
          <w:b/>
          <w:bCs/>
          <w:sz w:val="22"/>
          <w:szCs w:val="22"/>
        </w:rPr>
        <w:t>industry</w:t>
      </w:r>
      <w:proofErr w:type="spellEnd"/>
      <w:r w:rsidRPr="009D162B">
        <w:rPr>
          <w:b/>
          <w:bCs/>
          <w:sz w:val="22"/>
          <w:szCs w:val="22"/>
        </w:rPr>
        <w:t xml:space="preserve"> leader</w:t>
      </w:r>
      <w:r w:rsidRPr="009D162B">
        <w:rPr>
          <w:sz w:val="22"/>
          <w:szCs w:val="22"/>
        </w:rPr>
        <w:t xml:space="preserve"> e operatori coinvolti attraverso accordi con più di 30 associazioni internazionali. Sono già oltre 500 gli appuntamenti fissati tramite la piattaforma online di matching, mentre il network premium </w:t>
      </w:r>
      <w:proofErr w:type="spellStart"/>
      <w:r w:rsidRPr="009D162B">
        <w:rPr>
          <w:sz w:val="22"/>
          <w:szCs w:val="22"/>
        </w:rPr>
        <w:t>visitors</w:t>
      </w:r>
      <w:proofErr w:type="spellEnd"/>
      <w:r w:rsidRPr="009D162B">
        <w:rPr>
          <w:sz w:val="22"/>
          <w:szCs w:val="22"/>
        </w:rPr>
        <w:t xml:space="preserve"> porterà in fiera più di </w:t>
      </w:r>
      <w:r w:rsidRPr="009D162B">
        <w:rPr>
          <w:b/>
          <w:bCs/>
          <w:sz w:val="22"/>
          <w:szCs w:val="22"/>
        </w:rPr>
        <w:t xml:space="preserve">4000 trade </w:t>
      </w:r>
      <w:proofErr w:type="spellStart"/>
      <w:r w:rsidRPr="009D162B">
        <w:rPr>
          <w:b/>
          <w:bCs/>
          <w:sz w:val="22"/>
          <w:szCs w:val="22"/>
        </w:rPr>
        <w:t>visitors</w:t>
      </w:r>
      <w:proofErr w:type="spellEnd"/>
      <w:r w:rsidRPr="009D162B">
        <w:rPr>
          <w:sz w:val="22"/>
          <w:szCs w:val="22"/>
        </w:rPr>
        <w:t xml:space="preserve"> italiani e internazionali. Tra le novità della </w:t>
      </w:r>
      <w:proofErr w:type="gramStart"/>
      <w:r w:rsidRPr="009D162B">
        <w:rPr>
          <w:sz w:val="22"/>
          <w:szCs w:val="22"/>
        </w:rPr>
        <w:t>20ª</w:t>
      </w:r>
      <w:proofErr w:type="gramEnd"/>
      <w:r w:rsidRPr="009D162B">
        <w:rPr>
          <w:sz w:val="22"/>
          <w:szCs w:val="22"/>
        </w:rPr>
        <w:t xml:space="preserve"> edizione debutta inoltre la </w:t>
      </w:r>
      <w:r w:rsidRPr="009D162B">
        <w:rPr>
          <w:b/>
          <w:bCs/>
          <w:sz w:val="22"/>
          <w:szCs w:val="22"/>
        </w:rPr>
        <w:t>Beauty Area</w:t>
      </w:r>
      <w:r w:rsidRPr="009D162B">
        <w:rPr>
          <w:sz w:val="22"/>
          <w:szCs w:val="22"/>
        </w:rPr>
        <w:t xml:space="preserve">, un nuovo spazio dedicato all’evoluzione del benessere integrato tra nutraceutica, beauty, prevenzione e </w:t>
      </w:r>
      <w:proofErr w:type="spellStart"/>
      <w:r w:rsidRPr="009D162B">
        <w:rPr>
          <w:sz w:val="22"/>
          <w:szCs w:val="22"/>
        </w:rPr>
        <w:t>longevity</w:t>
      </w:r>
      <w:proofErr w:type="spellEnd"/>
      <w:r w:rsidRPr="009D162B">
        <w:rPr>
          <w:sz w:val="22"/>
          <w:szCs w:val="22"/>
        </w:rPr>
        <w:t>. Cresce anche l’</w:t>
      </w:r>
      <w:r w:rsidRPr="009D162B">
        <w:rPr>
          <w:b/>
          <w:bCs/>
          <w:sz w:val="22"/>
          <w:szCs w:val="22"/>
        </w:rPr>
        <w:t>Innovation Area</w:t>
      </w:r>
      <w:r w:rsidRPr="009D162B">
        <w:rPr>
          <w:sz w:val="22"/>
          <w:szCs w:val="22"/>
        </w:rPr>
        <w:t xml:space="preserve">, che ospiterà </w:t>
      </w:r>
      <w:r w:rsidRPr="009D162B">
        <w:rPr>
          <w:b/>
          <w:bCs/>
          <w:sz w:val="22"/>
          <w:szCs w:val="22"/>
        </w:rPr>
        <w:t xml:space="preserve">30 startup, </w:t>
      </w:r>
      <w:proofErr w:type="spellStart"/>
      <w:r w:rsidRPr="009D162B">
        <w:rPr>
          <w:b/>
          <w:bCs/>
          <w:sz w:val="22"/>
          <w:szCs w:val="22"/>
        </w:rPr>
        <w:t>scaleup</w:t>
      </w:r>
      <w:proofErr w:type="spellEnd"/>
      <w:r w:rsidRPr="009D162B">
        <w:rPr>
          <w:b/>
          <w:bCs/>
          <w:sz w:val="22"/>
          <w:szCs w:val="22"/>
        </w:rPr>
        <w:t xml:space="preserve"> e spin-off universitari</w:t>
      </w:r>
      <w:r w:rsidRPr="009D162B">
        <w:rPr>
          <w:sz w:val="22"/>
          <w:szCs w:val="22"/>
        </w:rPr>
        <w:t> impegnati nello sviluppo di soluzioni dedicate a tecnologia, wellness, nutrizione e performance.</w:t>
      </w:r>
    </w:p>
    <w:p w14:paraId="30281847" w14:textId="77777777" w:rsidR="006B1899" w:rsidRPr="00910DC7" w:rsidRDefault="006B1899" w:rsidP="006B1899">
      <w:pPr>
        <w:spacing w:after="0" w:line="240" w:lineRule="auto"/>
        <w:jc w:val="both"/>
        <w:rPr>
          <w:b/>
          <w:bCs/>
          <w:sz w:val="22"/>
          <w:szCs w:val="22"/>
        </w:rPr>
      </w:pPr>
    </w:p>
    <w:p w14:paraId="0D3822C1" w14:textId="77777777" w:rsidR="006B1899" w:rsidRPr="00910DC7" w:rsidRDefault="006B1899" w:rsidP="006B1899">
      <w:pPr>
        <w:spacing w:after="0" w:line="240" w:lineRule="auto"/>
        <w:jc w:val="both"/>
        <w:rPr>
          <w:b/>
          <w:bCs/>
          <w:sz w:val="22"/>
          <w:szCs w:val="22"/>
        </w:rPr>
      </w:pPr>
      <w:r w:rsidRPr="00056D8E">
        <w:rPr>
          <w:b/>
          <w:bCs/>
          <w:sz w:val="22"/>
          <w:szCs w:val="22"/>
        </w:rPr>
        <w:t>CONVEGNI E FORMAZIONE INTERNAZIONALE</w:t>
      </w:r>
    </w:p>
    <w:p w14:paraId="25AF1A34" w14:textId="77777777" w:rsidR="009D162B" w:rsidRPr="009D162B" w:rsidRDefault="009D162B" w:rsidP="009D162B">
      <w:pPr>
        <w:spacing w:after="0" w:line="240" w:lineRule="auto"/>
        <w:jc w:val="both"/>
        <w:rPr>
          <w:sz w:val="22"/>
          <w:szCs w:val="22"/>
        </w:rPr>
      </w:pPr>
      <w:r w:rsidRPr="009D162B">
        <w:rPr>
          <w:sz w:val="22"/>
          <w:szCs w:val="22"/>
        </w:rPr>
        <w:t xml:space="preserve">RiminiWellness 2026 offrirà un ampio calendario di appuntamenti dedicati alla formazione e all’approfondimento professionale, con oltre </w:t>
      </w:r>
      <w:r w:rsidRPr="009D162B">
        <w:rPr>
          <w:b/>
          <w:bCs/>
          <w:sz w:val="22"/>
          <w:szCs w:val="22"/>
        </w:rPr>
        <w:t>80 eventi e convegni rivolti agli operatori del settore</w:t>
      </w:r>
      <w:r w:rsidRPr="009D162B">
        <w:rPr>
          <w:sz w:val="22"/>
          <w:szCs w:val="22"/>
        </w:rPr>
        <w:t xml:space="preserve">. Tra i momenti più attesi il debutto italiano del </w:t>
      </w:r>
      <w:r w:rsidRPr="009D162B">
        <w:rPr>
          <w:b/>
          <w:bCs/>
          <w:sz w:val="22"/>
          <w:szCs w:val="22"/>
        </w:rPr>
        <w:t>World Active Summit</w:t>
      </w:r>
      <w:r w:rsidRPr="009D162B">
        <w:rPr>
          <w:sz w:val="22"/>
          <w:szCs w:val="22"/>
        </w:rPr>
        <w:t xml:space="preserve">, che ospiterà la terza Assemblea Generale di World Active e l’elezione del nuovo Board of Directors, e il </w:t>
      </w:r>
      <w:r w:rsidRPr="009D162B">
        <w:rPr>
          <w:b/>
          <w:bCs/>
          <w:sz w:val="22"/>
          <w:szCs w:val="22"/>
        </w:rPr>
        <w:t>Global Fitness Leaders Meeting</w:t>
      </w:r>
      <w:r w:rsidRPr="009D162B">
        <w:rPr>
          <w:sz w:val="22"/>
          <w:szCs w:val="22"/>
        </w:rPr>
        <w:t xml:space="preserve">, summit internazionale co-organizzato da </w:t>
      </w:r>
      <w:proofErr w:type="spellStart"/>
      <w:r w:rsidRPr="009D162B">
        <w:rPr>
          <w:sz w:val="22"/>
          <w:szCs w:val="22"/>
        </w:rPr>
        <w:t>REPs</w:t>
      </w:r>
      <w:proofErr w:type="spellEnd"/>
      <w:r w:rsidRPr="009D162B">
        <w:rPr>
          <w:sz w:val="22"/>
          <w:szCs w:val="22"/>
        </w:rPr>
        <w:t xml:space="preserve"> Polska e Poland Active che porterà a Rimini delegati provenienti da oltre 20 Paesi per confrontarsi sui nuovi scenari globali del fitness e del wellness. Questa proiezione globale si intreccia con il palinsesto di alta formazione con l’incontro dell'</w:t>
      </w:r>
      <w:r w:rsidRPr="009D162B">
        <w:rPr>
          <w:b/>
          <w:bCs/>
          <w:sz w:val="22"/>
          <w:szCs w:val="22"/>
        </w:rPr>
        <w:t>Osservatorio Valore Sport di The European House Ambrosetti</w:t>
      </w:r>
      <w:r w:rsidRPr="009D162B">
        <w:rPr>
          <w:sz w:val="22"/>
          <w:szCs w:val="22"/>
        </w:rPr>
        <w:t xml:space="preserve"> dal titolo </w:t>
      </w:r>
      <w:r w:rsidRPr="009D162B">
        <w:rPr>
          <w:b/>
          <w:bCs/>
          <w:sz w:val="22"/>
          <w:szCs w:val="22"/>
        </w:rPr>
        <w:t>"Fitness &amp; Sport: innovazione, comunicazione e valore per la società"</w:t>
      </w:r>
      <w:r w:rsidRPr="009D162B">
        <w:rPr>
          <w:sz w:val="22"/>
          <w:szCs w:val="22"/>
        </w:rPr>
        <w:t xml:space="preserve">, un momento di confronto tra esperti e istituzioni per analizzare l'impatto socioeconomico del settore. Il </w:t>
      </w:r>
      <w:r w:rsidRPr="009D162B">
        <w:rPr>
          <w:b/>
          <w:bCs/>
          <w:sz w:val="22"/>
          <w:szCs w:val="22"/>
        </w:rPr>
        <w:t>Corso di Formazione su Sport e Sostenibilità</w:t>
      </w:r>
      <w:r w:rsidRPr="009D162B">
        <w:rPr>
          <w:sz w:val="22"/>
          <w:szCs w:val="22"/>
        </w:rPr>
        <w:t xml:space="preserve"> incentrato sulla transizione ecologica e l'inclusione come leve strategiche per accedere a finanziamenti e partnership. Spazio poi al forum </w:t>
      </w:r>
      <w:r w:rsidRPr="009D162B">
        <w:rPr>
          <w:b/>
          <w:bCs/>
          <w:sz w:val="22"/>
          <w:szCs w:val="22"/>
        </w:rPr>
        <w:t>"Longevità tra Scienza, Mercato e Investimenti"</w:t>
      </w:r>
      <w:r w:rsidRPr="009D162B">
        <w:rPr>
          <w:sz w:val="22"/>
          <w:szCs w:val="22"/>
        </w:rPr>
        <w:t xml:space="preserve">, incentrato sul ruolo di capitali e innovazione in un comparto in forte accelerazione. L'incontro si snoderà in due panel complementari: il primo, guidato dai dati della </w:t>
      </w:r>
      <w:r w:rsidRPr="009D162B">
        <w:rPr>
          <w:b/>
          <w:bCs/>
          <w:sz w:val="22"/>
          <w:szCs w:val="22"/>
        </w:rPr>
        <w:t xml:space="preserve">Community </w:t>
      </w:r>
      <w:proofErr w:type="spellStart"/>
      <w:r w:rsidRPr="009D162B">
        <w:rPr>
          <w:b/>
          <w:bCs/>
          <w:sz w:val="22"/>
          <w:szCs w:val="22"/>
        </w:rPr>
        <w:t>Longevity</w:t>
      </w:r>
      <w:proofErr w:type="spellEnd"/>
      <w:r w:rsidRPr="009D162B">
        <w:rPr>
          <w:b/>
          <w:bCs/>
          <w:sz w:val="22"/>
          <w:szCs w:val="22"/>
        </w:rPr>
        <w:t>+ di The European House Ambrosetti</w:t>
      </w:r>
      <w:r w:rsidRPr="009D162B">
        <w:rPr>
          <w:sz w:val="22"/>
          <w:szCs w:val="22"/>
        </w:rPr>
        <w:t xml:space="preserve">, approfondirà </w:t>
      </w:r>
      <w:proofErr w:type="gramStart"/>
      <w:r w:rsidRPr="009D162B">
        <w:rPr>
          <w:sz w:val="22"/>
          <w:szCs w:val="22"/>
        </w:rPr>
        <w:t>i trend</w:t>
      </w:r>
      <w:proofErr w:type="gramEnd"/>
      <w:r w:rsidRPr="009D162B">
        <w:rPr>
          <w:sz w:val="22"/>
          <w:szCs w:val="22"/>
        </w:rPr>
        <w:t xml:space="preserve"> degli investimenti europei; il secondo offrirà un focus settoriale con i principali manager e imprenditori dei </w:t>
      </w:r>
      <w:r w:rsidRPr="009D162B">
        <w:rPr>
          <w:i/>
          <w:iCs/>
          <w:sz w:val="22"/>
          <w:szCs w:val="22"/>
        </w:rPr>
        <w:t>Fitness &amp; Wellness Club</w:t>
      </w:r>
      <w:r w:rsidRPr="009D162B">
        <w:rPr>
          <w:sz w:val="22"/>
          <w:szCs w:val="22"/>
        </w:rPr>
        <w:t xml:space="preserve"> per confrontarsi sulle opportunità concrete del mercato. A completare il quadro, l'approfondimento sul recupero fisico e mentale con l'incontro </w:t>
      </w:r>
      <w:r w:rsidRPr="009D162B">
        <w:rPr>
          <w:b/>
          <w:bCs/>
          <w:sz w:val="22"/>
          <w:szCs w:val="22"/>
        </w:rPr>
        <w:t>"Infortunio e cambi di prospettiva"</w:t>
      </w:r>
      <w:r w:rsidRPr="009D162B">
        <w:rPr>
          <w:sz w:val="22"/>
          <w:szCs w:val="22"/>
        </w:rPr>
        <w:t xml:space="preserve">, un dialogo mirato a esplorare il percorso di riabilitazione e recupero come momento di trasformazione, crescita e </w:t>
      </w:r>
      <w:proofErr w:type="gramStart"/>
      <w:r w:rsidRPr="009D162B">
        <w:rPr>
          <w:sz w:val="22"/>
          <w:szCs w:val="22"/>
        </w:rPr>
        <w:t>ripartenza</w:t>
      </w:r>
      <w:bookmarkStart w:id="0" w:name="x_x__msoanchor_2"/>
      <w:r w:rsidRPr="009D162B">
        <w:rPr>
          <w:sz w:val="22"/>
          <w:szCs w:val="22"/>
        </w:rPr>
        <w:t>[</w:t>
      </w:r>
      <w:proofErr w:type="gramEnd"/>
      <w:r w:rsidRPr="009D162B">
        <w:rPr>
          <w:sz w:val="22"/>
          <w:szCs w:val="22"/>
        </w:rPr>
        <w:t>VF2</w:t>
      </w:r>
      <w:proofErr w:type="gramStart"/>
      <w:r w:rsidRPr="009D162B">
        <w:rPr>
          <w:sz w:val="22"/>
          <w:szCs w:val="22"/>
        </w:rPr>
        <w:t>]</w:t>
      </w:r>
      <w:bookmarkEnd w:id="0"/>
      <w:r w:rsidRPr="009D162B">
        <w:rPr>
          <w:sz w:val="22"/>
          <w:szCs w:val="22"/>
        </w:rPr>
        <w:t> .</w:t>
      </w:r>
      <w:proofErr w:type="gramEnd"/>
    </w:p>
    <w:p w14:paraId="5D4D04EA" w14:textId="77777777" w:rsidR="0073591D" w:rsidRDefault="0073591D" w:rsidP="006B1899">
      <w:pPr>
        <w:spacing w:after="0" w:line="240" w:lineRule="auto"/>
        <w:jc w:val="both"/>
        <w:rPr>
          <w:sz w:val="22"/>
          <w:szCs w:val="22"/>
        </w:rPr>
      </w:pPr>
    </w:p>
    <w:p w14:paraId="571D069F" w14:textId="77777777" w:rsidR="006B1899" w:rsidRDefault="006B1899" w:rsidP="006B1899">
      <w:pPr>
        <w:spacing w:after="0" w:line="240" w:lineRule="auto"/>
        <w:jc w:val="both"/>
        <w:rPr>
          <w:sz w:val="22"/>
          <w:szCs w:val="22"/>
        </w:rPr>
      </w:pPr>
    </w:p>
    <w:p w14:paraId="28EBEF88" w14:textId="77777777" w:rsidR="00ED1A73" w:rsidRDefault="00ED1A73" w:rsidP="006B1899">
      <w:pPr>
        <w:spacing w:after="0" w:line="240" w:lineRule="auto"/>
        <w:jc w:val="both"/>
        <w:rPr>
          <w:b/>
          <w:bCs/>
          <w:sz w:val="22"/>
          <w:szCs w:val="22"/>
        </w:rPr>
      </w:pPr>
      <w:r w:rsidRPr="00ED1A73">
        <w:rPr>
          <w:b/>
          <w:bCs/>
          <w:sz w:val="22"/>
          <w:szCs w:val="22"/>
        </w:rPr>
        <w:t>RIMINIWELLNESS OFF: IL BENESSERE IN CITTÀ</w:t>
      </w:r>
    </w:p>
    <w:p w14:paraId="300D1718" w14:textId="77777777" w:rsidR="009D162B" w:rsidRPr="009D162B" w:rsidRDefault="009D162B" w:rsidP="009D162B">
      <w:pPr>
        <w:spacing w:after="0" w:line="240" w:lineRule="auto"/>
        <w:jc w:val="both"/>
        <w:rPr>
          <w:sz w:val="22"/>
          <w:szCs w:val="22"/>
        </w:rPr>
      </w:pPr>
      <w:r w:rsidRPr="009D162B">
        <w:rPr>
          <w:sz w:val="22"/>
          <w:szCs w:val="22"/>
        </w:rPr>
        <w:t xml:space="preserve">Anche nel 2026 torna </w:t>
      </w:r>
      <w:proofErr w:type="spellStart"/>
      <w:r w:rsidRPr="009D162B">
        <w:rPr>
          <w:b/>
          <w:bCs/>
          <w:sz w:val="22"/>
          <w:szCs w:val="22"/>
        </w:rPr>
        <w:t>RiminiWellnessOFF</w:t>
      </w:r>
      <w:proofErr w:type="spellEnd"/>
      <w:r w:rsidRPr="009D162B">
        <w:rPr>
          <w:sz w:val="22"/>
          <w:szCs w:val="22"/>
        </w:rPr>
        <w:t xml:space="preserve">, il fuori fiera di RiminiWellness organizzato in collaborazione col Comune di Rimini che porta l’energia della manifestazione oltre i padiglioni fieristici coinvolgendo l’intera città in un’esperienza diffusa dedicata a sport, movimento e benessere. Con </w:t>
      </w:r>
      <w:r w:rsidRPr="009D162B">
        <w:rPr>
          <w:b/>
          <w:bCs/>
          <w:sz w:val="22"/>
          <w:szCs w:val="22"/>
        </w:rPr>
        <w:t>un ricco programma di eventi</w:t>
      </w:r>
      <w:r w:rsidRPr="009D162B">
        <w:rPr>
          <w:sz w:val="22"/>
          <w:szCs w:val="22"/>
        </w:rPr>
        <w:t xml:space="preserve"> distribuiti sul territorio, il progetto trasformerà la riviera in un grande palcoscenico a cielo aperto animato da allenamenti outdoor, running, eventi speciali e momenti di aggregazione aperti al pubblico. Dal litorale ai parchi urbani, dal Wellness Park del Parco del Mare fino alla Piazza sull’Acqua presso il Ponte di Tiberio, </w:t>
      </w:r>
      <w:proofErr w:type="spellStart"/>
      <w:r w:rsidRPr="009D162B">
        <w:rPr>
          <w:sz w:val="22"/>
          <w:szCs w:val="22"/>
        </w:rPr>
        <w:t>RiminiWellnessOFF</w:t>
      </w:r>
      <w:proofErr w:type="spellEnd"/>
      <w:r w:rsidRPr="009D162B">
        <w:rPr>
          <w:sz w:val="22"/>
          <w:szCs w:val="22"/>
        </w:rPr>
        <w:t xml:space="preserve"> accompagnerà cittadini, turisti e appassionati in un percorso che rafforza il legame tra evento, territorio e lifestyle attivo.</w:t>
      </w:r>
    </w:p>
    <w:p w14:paraId="333AB78F" w14:textId="77777777" w:rsidR="006B1899" w:rsidRDefault="006B1899" w:rsidP="006B1899">
      <w:pPr>
        <w:spacing w:after="0" w:line="240" w:lineRule="auto"/>
        <w:jc w:val="both"/>
        <w:rPr>
          <w:sz w:val="22"/>
          <w:szCs w:val="22"/>
        </w:rPr>
      </w:pPr>
      <w:r>
        <w:rPr>
          <w:sz w:val="22"/>
          <w:szCs w:val="22"/>
        </w:rPr>
        <w:t xml:space="preserve"> </w:t>
      </w:r>
    </w:p>
    <w:p w14:paraId="147EF9A6" w14:textId="7343579D" w:rsidR="007A044F" w:rsidRDefault="00C52174" w:rsidP="002C3844">
      <w:pPr>
        <w:spacing w:after="0" w:line="240" w:lineRule="auto"/>
        <w:jc w:val="both"/>
        <w:rPr>
          <w:sz w:val="22"/>
          <w:szCs w:val="22"/>
        </w:rPr>
      </w:pPr>
      <w:r>
        <w:rPr>
          <w:sz w:val="22"/>
          <w:szCs w:val="22"/>
        </w:rPr>
        <w:t xml:space="preserve"> </w:t>
      </w:r>
    </w:p>
    <w:p w14:paraId="2C4B99BE" w14:textId="77777777" w:rsidR="007A044F" w:rsidRPr="001B4430" w:rsidRDefault="007A044F" w:rsidP="002C3844">
      <w:pPr>
        <w:spacing w:after="0" w:line="240" w:lineRule="auto"/>
        <w:jc w:val="both"/>
        <w:rPr>
          <w:b/>
          <w:bCs/>
          <w:sz w:val="20"/>
          <w:szCs w:val="20"/>
        </w:rPr>
      </w:pPr>
    </w:p>
    <w:p w14:paraId="209F76CF" w14:textId="4AB00239" w:rsidR="00DC3D98" w:rsidRPr="001B4430" w:rsidRDefault="00E12843" w:rsidP="002C3844">
      <w:pPr>
        <w:spacing w:after="0" w:line="240" w:lineRule="auto"/>
        <w:jc w:val="both"/>
        <w:rPr>
          <w:sz w:val="22"/>
          <w:szCs w:val="22"/>
        </w:rPr>
      </w:pPr>
      <w:r w:rsidRPr="001B4430">
        <w:rPr>
          <w:b/>
          <w:bCs/>
          <w:sz w:val="20"/>
          <w:szCs w:val="20"/>
        </w:rPr>
        <w:t>ABOUT RIMINIWELLNESS 2026</w:t>
      </w:r>
    </w:p>
    <w:p w14:paraId="209D9687" w14:textId="77777777" w:rsidR="00DC3D98" w:rsidRDefault="00E12843" w:rsidP="002C3844">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2C3844">
      <w:pPr>
        <w:spacing w:after="0" w:line="240" w:lineRule="auto"/>
        <w:rPr>
          <w:b/>
          <w:bCs/>
          <w:spacing w:val="-1"/>
          <w:sz w:val="20"/>
          <w:szCs w:val="20"/>
        </w:rPr>
      </w:pPr>
    </w:p>
    <w:p w14:paraId="58A47CC7" w14:textId="5E2B4F63" w:rsidR="00DC3D98" w:rsidRDefault="00E12843" w:rsidP="002C3844">
      <w:pPr>
        <w:spacing w:after="0" w:line="240" w:lineRule="auto"/>
        <w:rPr>
          <w:b/>
          <w:bCs/>
          <w:spacing w:val="-1"/>
          <w:sz w:val="20"/>
          <w:szCs w:val="20"/>
        </w:rPr>
      </w:pPr>
      <w:r>
        <w:rPr>
          <w:b/>
          <w:bCs/>
          <w:spacing w:val="-1"/>
          <w:sz w:val="20"/>
          <w:szCs w:val="20"/>
        </w:rPr>
        <w:lastRenderedPageBreak/>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2C3844">
      <w:pPr>
        <w:spacing w:after="0" w:line="240" w:lineRule="auto"/>
        <w:jc w:val="both"/>
        <w:rPr>
          <w:b/>
          <w:bCs/>
          <w:spacing w:val="-1"/>
          <w:sz w:val="20"/>
          <w:szCs w:val="20"/>
        </w:rPr>
      </w:pPr>
    </w:p>
    <w:p w14:paraId="5CF6B492" w14:textId="77777777" w:rsidR="00DC3D98" w:rsidRDefault="00E12843" w:rsidP="002C384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2C384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2C3844">
      <w:pPr>
        <w:spacing w:after="0" w:line="240" w:lineRule="auto"/>
        <w:jc w:val="both"/>
      </w:pPr>
    </w:p>
    <w:p w14:paraId="1FEB5D3D" w14:textId="77777777" w:rsidR="00CE70E9" w:rsidRDefault="00CE70E9" w:rsidP="002C3844">
      <w:pPr>
        <w:spacing w:after="0" w:line="240" w:lineRule="auto"/>
        <w:jc w:val="both"/>
      </w:pPr>
    </w:p>
    <w:p w14:paraId="6009F009" w14:textId="77777777" w:rsidR="00CE70E9" w:rsidRDefault="00CE70E9" w:rsidP="002C3844">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2C3844">
      <w:pPr>
        <w:spacing w:after="0" w:line="240" w:lineRule="auto"/>
        <w:jc w:val="both"/>
        <w:rPr>
          <w:rFonts w:eastAsia="Calibri" w:cs="Times New Roman"/>
          <w:sz w:val="16"/>
          <w:szCs w:val="16"/>
        </w:rPr>
      </w:pPr>
    </w:p>
    <w:p w14:paraId="5A7DE72F" w14:textId="77777777" w:rsidR="00CE70E9" w:rsidRDefault="00CE70E9" w:rsidP="002C3844">
      <w:pPr>
        <w:spacing w:after="0" w:line="240" w:lineRule="auto"/>
        <w:jc w:val="both"/>
        <w:rPr>
          <w:rFonts w:eastAsia="Calibri" w:cs="Times New Roman"/>
          <w:sz w:val="18"/>
          <w:szCs w:val="18"/>
        </w:rPr>
      </w:pPr>
    </w:p>
    <w:p w14:paraId="6AEB6B6A" w14:textId="77777777" w:rsidR="00CE70E9" w:rsidRDefault="00CE70E9" w:rsidP="002C3844">
      <w:pPr>
        <w:spacing w:after="0" w:line="240" w:lineRule="auto"/>
        <w:jc w:val="both"/>
        <w:rPr>
          <w:rFonts w:eastAsia="Calibri" w:cs="Times New Roman"/>
          <w:sz w:val="18"/>
          <w:szCs w:val="18"/>
        </w:rPr>
      </w:pPr>
    </w:p>
    <w:p w14:paraId="4FA1678F" w14:textId="77777777" w:rsidR="00CE70E9" w:rsidRDefault="00CE70E9" w:rsidP="002C3844">
      <w:pPr>
        <w:spacing w:after="0" w:line="240" w:lineRule="auto"/>
        <w:jc w:val="both"/>
        <w:rPr>
          <w:rFonts w:eastAsia="Calibri" w:cs="Times New Roman"/>
          <w:sz w:val="18"/>
          <w:szCs w:val="18"/>
        </w:rPr>
      </w:pPr>
    </w:p>
    <w:p w14:paraId="0CB3B3A2" w14:textId="1E06F2C4" w:rsidR="00064D94" w:rsidRDefault="00CE70E9" w:rsidP="002C3844">
      <w:pPr>
        <w:spacing w:after="0" w:line="240" w:lineRule="auto"/>
        <w:jc w:val="both"/>
        <w:rPr>
          <w:rFonts w:eastAsia="Calibri" w:cs="Times New Roman"/>
          <w:sz w:val="18"/>
          <w:szCs w:val="18"/>
        </w:rPr>
      </w:pPr>
      <w:r w:rsidRPr="002D415D">
        <w:rPr>
          <w:rFonts w:eastAsia="Calibri" w:cs="Times New Roman"/>
          <w:sz w:val="18"/>
          <w:szCs w:val="18"/>
        </w:rPr>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C516CA2" w14:textId="79B19410" w:rsidR="000642F3" w:rsidRDefault="000642F3">
      <w:pPr>
        <w:spacing w:after="0" w:line="240" w:lineRule="auto"/>
        <w:rPr>
          <w:sz w:val="18"/>
          <w:szCs w:val="18"/>
        </w:rPr>
      </w:pPr>
    </w:p>
    <w:sectPr w:rsidR="000642F3"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1DC6" w14:textId="77777777" w:rsidR="00D977EA" w:rsidRDefault="00D977EA">
      <w:pPr>
        <w:spacing w:after="0" w:line="240" w:lineRule="auto"/>
      </w:pPr>
      <w:r>
        <w:separator/>
      </w:r>
    </w:p>
  </w:endnote>
  <w:endnote w:type="continuationSeparator" w:id="0">
    <w:p w14:paraId="6DC66E45" w14:textId="77777777" w:rsidR="00D977EA" w:rsidRDefault="00D9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4B35" w14:textId="77777777" w:rsidR="00D977EA" w:rsidRDefault="00D977EA">
      <w:pPr>
        <w:spacing w:after="0" w:line="240" w:lineRule="auto"/>
      </w:pPr>
      <w:r>
        <w:separator/>
      </w:r>
    </w:p>
  </w:footnote>
  <w:footnote w:type="continuationSeparator" w:id="0">
    <w:p w14:paraId="3A44BF9B" w14:textId="77777777" w:rsidR="00D977EA" w:rsidRDefault="00D9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604F67"/>
    <w:multiLevelType w:val="hybridMultilevel"/>
    <w:tmpl w:val="BEA66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7E4C77"/>
    <w:multiLevelType w:val="hybridMultilevel"/>
    <w:tmpl w:val="2EE449E4"/>
    <w:numStyleLink w:val="Stileimportato1"/>
  </w:abstractNum>
  <w:abstractNum w:abstractNumId="5"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54314861">
    <w:abstractNumId w:val="0"/>
  </w:num>
  <w:num w:numId="2" w16cid:durableId="1045789024">
    <w:abstractNumId w:val="4"/>
  </w:num>
  <w:num w:numId="3" w16cid:durableId="1413702690">
    <w:abstractNumId w:val="7"/>
  </w:num>
  <w:num w:numId="4" w16cid:durableId="30690691">
    <w:abstractNumId w:val="12"/>
  </w:num>
  <w:num w:numId="5" w16cid:durableId="28575750">
    <w:abstractNumId w:val="2"/>
  </w:num>
  <w:num w:numId="6" w16cid:durableId="964579573">
    <w:abstractNumId w:val="10"/>
  </w:num>
  <w:num w:numId="7" w16cid:durableId="690834490">
    <w:abstractNumId w:val="6"/>
  </w:num>
  <w:num w:numId="8" w16cid:durableId="1679625077">
    <w:abstractNumId w:val="7"/>
  </w:num>
  <w:num w:numId="9" w16cid:durableId="1168717188">
    <w:abstractNumId w:val="3"/>
  </w:num>
  <w:num w:numId="10" w16cid:durableId="1907186874">
    <w:abstractNumId w:val="9"/>
  </w:num>
  <w:num w:numId="11" w16cid:durableId="798381435">
    <w:abstractNumId w:val="8"/>
  </w:num>
  <w:num w:numId="12" w16cid:durableId="1635257153">
    <w:abstractNumId w:val="5"/>
  </w:num>
  <w:num w:numId="13" w16cid:durableId="632101431">
    <w:abstractNumId w:val="13"/>
  </w:num>
  <w:num w:numId="14" w16cid:durableId="943801371">
    <w:abstractNumId w:val="11"/>
  </w:num>
  <w:num w:numId="15" w16cid:durableId="102382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5C8"/>
    <w:rsid w:val="00003DF0"/>
    <w:rsid w:val="00003FFB"/>
    <w:rsid w:val="000051F4"/>
    <w:rsid w:val="0001267A"/>
    <w:rsid w:val="00013414"/>
    <w:rsid w:val="00027EAB"/>
    <w:rsid w:val="00030876"/>
    <w:rsid w:val="00042476"/>
    <w:rsid w:val="000520F7"/>
    <w:rsid w:val="00056D8E"/>
    <w:rsid w:val="00061C28"/>
    <w:rsid w:val="000642F3"/>
    <w:rsid w:val="00064D94"/>
    <w:rsid w:val="000668A2"/>
    <w:rsid w:val="00072092"/>
    <w:rsid w:val="0008022D"/>
    <w:rsid w:val="000904F2"/>
    <w:rsid w:val="0009432A"/>
    <w:rsid w:val="000969CC"/>
    <w:rsid w:val="00096D91"/>
    <w:rsid w:val="000B7967"/>
    <w:rsid w:val="0010144D"/>
    <w:rsid w:val="001078B5"/>
    <w:rsid w:val="0012196B"/>
    <w:rsid w:val="001245DD"/>
    <w:rsid w:val="0013072C"/>
    <w:rsid w:val="00132290"/>
    <w:rsid w:val="001323B8"/>
    <w:rsid w:val="00132680"/>
    <w:rsid w:val="00134E52"/>
    <w:rsid w:val="00137F48"/>
    <w:rsid w:val="00157D08"/>
    <w:rsid w:val="001755F0"/>
    <w:rsid w:val="0018364D"/>
    <w:rsid w:val="001914C0"/>
    <w:rsid w:val="00195091"/>
    <w:rsid w:val="001A2F95"/>
    <w:rsid w:val="001B1566"/>
    <w:rsid w:val="001B4430"/>
    <w:rsid w:val="001C7C0C"/>
    <w:rsid w:val="001D1DF6"/>
    <w:rsid w:val="001D7543"/>
    <w:rsid w:val="001E3E0F"/>
    <w:rsid w:val="001F2B59"/>
    <w:rsid w:val="00202857"/>
    <w:rsid w:val="00205781"/>
    <w:rsid w:val="00210197"/>
    <w:rsid w:val="002136F5"/>
    <w:rsid w:val="00231BD6"/>
    <w:rsid w:val="00270280"/>
    <w:rsid w:val="00282718"/>
    <w:rsid w:val="002973FB"/>
    <w:rsid w:val="002A4A44"/>
    <w:rsid w:val="002B1350"/>
    <w:rsid w:val="002C3844"/>
    <w:rsid w:val="002D588C"/>
    <w:rsid w:val="002E17E9"/>
    <w:rsid w:val="002E475F"/>
    <w:rsid w:val="002F321F"/>
    <w:rsid w:val="002F58C9"/>
    <w:rsid w:val="00310561"/>
    <w:rsid w:val="00330581"/>
    <w:rsid w:val="00351889"/>
    <w:rsid w:val="00351F5A"/>
    <w:rsid w:val="00364C4F"/>
    <w:rsid w:val="003736EF"/>
    <w:rsid w:val="00387D49"/>
    <w:rsid w:val="00393012"/>
    <w:rsid w:val="003A1D2B"/>
    <w:rsid w:val="003C2A75"/>
    <w:rsid w:val="004039CC"/>
    <w:rsid w:val="004447D1"/>
    <w:rsid w:val="00470DA5"/>
    <w:rsid w:val="00474E3D"/>
    <w:rsid w:val="00481CFE"/>
    <w:rsid w:val="00483D7B"/>
    <w:rsid w:val="00494E5A"/>
    <w:rsid w:val="004A5D2A"/>
    <w:rsid w:val="004C6317"/>
    <w:rsid w:val="004D0D89"/>
    <w:rsid w:val="004D40E9"/>
    <w:rsid w:val="004D7E9D"/>
    <w:rsid w:val="004F0105"/>
    <w:rsid w:val="004F35ED"/>
    <w:rsid w:val="004F3632"/>
    <w:rsid w:val="004F4682"/>
    <w:rsid w:val="004F76B3"/>
    <w:rsid w:val="00505A23"/>
    <w:rsid w:val="00510089"/>
    <w:rsid w:val="005155FE"/>
    <w:rsid w:val="0053784D"/>
    <w:rsid w:val="0056344F"/>
    <w:rsid w:val="005C1C96"/>
    <w:rsid w:val="005F4457"/>
    <w:rsid w:val="00600AE3"/>
    <w:rsid w:val="00603C8C"/>
    <w:rsid w:val="006115FC"/>
    <w:rsid w:val="00625D58"/>
    <w:rsid w:val="0064231A"/>
    <w:rsid w:val="00683699"/>
    <w:rsid w:val="006A5AE0"/>
    <w:rsid w:val="006B1899"/>
    <w:rsid w:val="006B4E3C"/>
    <w:rsid w:val="006D1868"/>
    <w:rsid w:val="006D6D2C"/>
    <w:rsid w:val="006E3547"/>
    <w:rsid w:val="006E7CAE"/>
    <w:rsid w:val="006F30AA"/>
    <w:rsid w:val="006F4C2C"/>
    <w:rsid w:val="006F79A0"/>
    <w:rsid w:val="0071388D"/>
    <w:rsid w:val="00721702"/>
    <w:rsid w:val="007232F9"/>
    <w:rsid w:val="0073591D"/>
    <w:rsid w:val="00756620"/>
    <w:rsid w:val="00761BB5"/>
    <w:rsid w:val="00771674"/>
    <w:rsid w:val="00771B25"/>
    <w:rsid w:val="00773A43"/>
    <w:rsid w:val="00782980"/>
    <w:rsid w:val="00791F77"/>
    <w:rsid w:val="007A044F"/>
    <w:rsid w:val="007A23EF"/>
    <w:rsid w:val="007B3BC8"/>
    <w:rsid w:val="007B66C2"/>
    <w:rsid w:val="007C21F1"/>
    <w:rsid w:val="007C4A76"/>
    <w:rsid w:val="007F1B8E"/>
    <w:rsid w:val="007F7312"/>
    <w:rsid w:val="008237F4"/>
    <w:rsid w:val="00823BDC"/>
    <w:rsid w:val="0082710E"/>
    <w:rsid w:val="008301B5"/>
    <w:rsid w:val="00850B13"/>
    <w:rsid w:val="00861014"/>
    <w:rsid w:val="00874CE4"/>
    <w:rsid w:val="00875121"/>
    <w:rsid w:val="00876145"/>
    <w:rsid w:val="008770FC"/>
    <w:rsid w:val="00884792"/>
    <w:rsid w:val="00893011"/>
    <w:rsid w:val="008A0AA6"/>
    <w:rsid w:val="008A42B9"/>
    <w:rsid w:val="008A67EE"/>
    <w:rsid w:val="008E0890"/>
    <w:rsid w:val="008E4D61"/>
    <w:rsid w:val="008E5CD9"/>
    <w:rsid w:val="008E735A"/>
    <w:rsid w:val="008F5DDD"/>
    <w:rsid w:val="0090321F"/>
    <w:rsid w:val="00910DC7"/>
    <w:rsid w:val="00941E26"/>
    <w:rsid w:val="0094216B"/>
    <w:rsid w:val="00942B09"/>
    <w:rsid w:val="009455BA"/>
    <w:rsid w:val="0095654D"/>
    <w:rsid w:val="0096368A"/>
    <w:rsid w:val="0098055A"/>
    <w:rsid w:val="009929DD"/>
    <w:rsid w:val="009A46B6"/>
    <w:rsid w:val="009C1F17"/>
    <w:rsid w:val="009C58F1"/>
    <w:rsid w:val="009D162B"/>
    <w:rsid w:val="009F61FD"/>
    <w:rsid w:val="00A10BA7"/>
    <w:rsid w:val="00A127C4"/>
    <w:rsid w:val="00A213BB"/>
    <w:rsid w:val="00A278FD"/>
    <w:rsid w:val="00A350FA"/>
    <w:rsid w:val="00A35570"/>
    <w:rsid w:val="00A36339"/>
    <w:rsid w:val="00A37C33"/>
    <w:rsid w:val="00A40786"/>
    <w:rsid w:val="00A44E1B"/>
    <w:rsid w:val="00A60777"/>
    <w:rsid w:val="00A73376"/>
    <w:rsid w:val="00A80B30"/>
    <w:rsid w:val="00A93785"/>
    <w:rsid w:val="00A9555F"/>
    <w:rsid w:val="00A957F1"/>
    <w:rsid w:val="00AA45BF"/>
    <w:rsid w:val="00AA7BD1"/>
    <w:rsid w:val="00AB429C"/>
    <w:rsid w:val="00AC32B7"/>
    <w:rsid w:val="00AD69C5"/>
    <w:rsid w:val="00AE1822"/>
    <w:rsid w:val="00AE5473"/>
    <w:rsid w:val="00AE7575"/>
    <w:rsid w:val="00AF76A7"/>
    <w:rsid w:val="00B047B2"/>
    <w:rsid w:val="00B05933"/>
    <w:rsid w:val="00B179F8"/>
    <w:rsid w:val="00B33DFC"/>
    <w:rsid w:val="00B45E61"/>
    <w:rsid w:val="00B5651F"/>
    <w:rsid w:val="00B72258"/>
    <w:rsid w:val="00B7632F"/>
    <w:rsid w:val="00B8391E"/>
    <w:rsid w:val="00B85151"/>
    <w:rsid w:val="00BA4702"/>
    <w:rsid w:val="00BA5CFC"/>
    <w:rsid w:val="00BD1863"/>
    <w:rsid w:val="00BD53CF"/>
    <w:rsid w:val="00BE5C40"/>
    <w:rsid w:val="00BF0659"/>
    <w:rsid w:val="00BF66F4"/>
    <w:rsid w:val="00C06F30"/>
    <w:rsid w:val="00C37773"/>
    <w:rsid w:val="00C52174"/>
    <w:rsid w:val="00C60A0E"/>
    <w:rsid w:val="00C62680"/>
    <w:rsid w:val="00C65DA5"/>
    <w:rsid w:val="00C72E16"/>
    <w:rsid w:val="00C77527"/>
    <w:rsid w:val="00C909DC"/>
    <w:rsid w:val="00C93867"/>
    <w:rsid w:val="00C97573"/>
    <w:rsid w:val="00C9786A"/>
    <w:rsid w:val="00CC0105"/>
    <w:rsid w:val="00CD3580"/>
    <w:rsid w:val="00CD494F"/>
    <w:rsid w:val="00CE289E"/>
    <w:rsid w:val="00CE70E9"/>
    <w:rsid w:val="00CE7E6D"/>
    <w:rsid w:val="00D17CBC"/>
    <w:rsid w:val="00D22A73"/>
    <w:rsid w:val="00D23F12"/>
    <w:rsid w:val="00D4206C"/>
    <w:rsid w:val="00D44D7A"/>
    <w:rsid w:val="00D52D20"/>
    <w:rsid w:val="00D53E13"/>
    <w:rsid w:val="00D646BF"/>
    <w:rsid w:val="00D71A6C"/>
    <w:rsid w:val="00D729C4"/>
    <w:rsid w:val="00D749FA"/>
    <w:rsid w:val="00D8761F"/>
    <w:rsid w:val="00D977EA"/>
    <w:rsid w:val="00DA3748"/>
    <w:rsid w:val="00DC3D98"/>
    <w:rsid w:val="00DC4283"/>
    <w:rsid w:val="00DD780C"/>
    <w:rsid w:val="00DF2B71"/>
    <w:rsid w:val="00DF55A5"/>
    <w:rsid w:val="00E03B10"/>
    <w:rsid w:val="00E12843"/>
    <w:rsid w:val="00E21C88"/>
    <w:rsid w:val="00E409E2"/>
    <w:rsid w:val="00E515ED"/>
    <w:rsid w:val="00E52626"/>
    <w:rsid w:val="00E55C08"/>
    <w:rsid w:val="00E60719"/>
    <w:rsid w:val="00E63BC0"/>
    <w:rsid w:val="00E749F4"/>
    <w:rsid w:val="00EA51EF"/>
    <w:rsid w:val="00EB39C4"/>
    <w:rsid w:val="00EC23E4"/>
    <w:rsid w:val="00ED1A73"/>
    <w:rsid w:val="00EE13E0"/>
    <w:rsid w:val="00EF72B3"/>
    <w:rsid w:val="00F27F47"/>
    <w:rsid w:val="00F63EC6"/>
    <w:rsid w:val="00F874E3"/>
    <w:rsid w:val="00F946BD"/>
    <w:rsid w:val="00F95550"/>
    <w:rsid w:val="00F9781E"/>
    <w:rsid w:val="00FA241A"/>
    <w:rsid w:val="00FB5BE4"/>
    <w:rsid w:val="00FC2DDC"/>
    <w:rsid w:val="00FC465C"/>
    <w:rsid w:val="00FD4D7D"/>
    <w:rsid w:val="00FE054B"/>
    <w:rsid w:val="00FE1E32"/>
    <w:rsid w:val="00FF2D3A"/>
    <w:rsid w:val="00FF6F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1526</Words>
  <Characters>8699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Nicoletta Evangelisti</cp:lastModifiedBy>
  <cp:revision>2</cp:revision>
  <dcterms:created xsi:type="dcterms:W3CDTF">2026-05-27T15:57:00Z</dcterms:created>
  <dcterms:modified xsi:type="dcterms:W3CDTF">2026-05-27T15:57:00Z</dcterms:modified>
</cp:coreProperties>
</file>